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459FF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</w:rPr>
      </w:pPr>
    </w:p>
    <w:p w14:paraId="56CA412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目录</w:t>
      </w:r>
    </w:p>
    <w:p w14:paraId="09CF213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</w:rPr>
      </w:pPr>
    </w:p>
    <w:p w14:paraId="5E37156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</w:rPr>
      </w:pPr>
    </w:p>
    <w:p w14:paraId="0834E15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color w:val="C00000"/>
        </w:rPr>
      </w:pPr>
      <w:r>
        <w:rPr>
          <w:rFonts w:hint="eastAsia"/>
          <w:color w:val="C00000"/>
        </w:rPr>
        <w:t>Xiong, P.; Mohamed, G.; Lee, Y. Improve Integrated Material Handling (IMH) Efficiency of Local High-Rise Building Projects by IMH Framework Optimization and Empirical Analysis. Buildings 2025, 15(13), 2286; https://doi.org/10.3390/buildings15132286.</w:t>
      </w:r>
    </w:p>
    <w:p w14:paraId="2C4D857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color w:val="C00000"/>
        </w:rPr>
      </w:pPr>
      <w:r>
        <w:rPr>
          <w:rFonts w:hint="eastAsia"/>
          <w:color w:val="C00000"/>
        </w:rPr>
        <w:t>https://www.mdpi.com/2075-5309/15/13/2286</w:t>
      </w:r>
    </w:p>
    <w:p w14:paraId="65CCE9D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color w:val="C00000"/>
        </w:rPr>
      </w:pPr>
    </w:p>
    <w:p w14:paraId="2EEDC0F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BE5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2025-11-20T05:50:50Z</dcterms:created>
  <dc:creator>aaa</dc:creator>
  <cp:lastModifiedBy>熊平</cp:lastModifiedBy>
  <dcterms:modified xsi:type="dcterms:W3CDTF">2025-11-20T05:51:32Z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eyJoZGlkIjoiODQ3N2ViMTBmNWNkYjU4ZGE1NDhjMjA4MjdlZmMxODQiLCJ1c2VySWQiOiIzOTI4NjM2NTUifQ==</vt:lpwstr>
  </property>
  <property fmtid="{D5CDD505-2E9C-101B-9397-08002B2CF9AE}" pid="4" name="ICV">
    <vt:lpwstr>1429FAF58C5B4AE58438C97E94416FBC_12</vt:lpwstr>
  </property>
</Properties>
</file>